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Agenda</w:t>
      </w:r>
    </w:p>
    <w:p w:rsidR="00000000" w:rsidDel="00000000" w:rsidP="00000000" w:rsidRDefault="00000000" w:rsidRPr="00000000" w14:paraId="00000004">
      <w:pPr>
        <w:pStyle w:val="Heading2"/>
        <w:spacing w:after="200" w:before="0" w:line="240" w:lineRule="auto"/>
        <w:jc w:val="right"/>
        <w:rPr>
          <w:rFonts w:ascii="Calibri" w:cs="Calibri" w:eastAsia="Calibri" w:hAnsi="Calibri"/>
          <w:color w:val="365f91"/>
        </w:rPr>
      </w:pPr>
      <w:r w:rsidDel="00000000" w:rsidR="00000000" w:rsidRPr="00000000">
        <w:rPr>
          <w:rFonts w:ascii="Calibri" w:cs="Calibri" w:eastAsia="Calibri" w:hAnsi="Calibri"/>
          <w:color w:val="365f91"/>
          <w:rtl w:val="0"/>
        </w:rPr>
        <w:t xml:space="preserve">Mammoth Creek Board of Directors Meeting</w:t>
      </w:r>
    </w:p>
    <w:p w:rsidR="00000000" w:rsidDel="00000000" w:rsidP="00000000" w:rsidRDefault="00000000" w:rsidRPr="00000000" w14:paraId="00000005">
      <w:pPr>
        <w:pStyle w:val="Heading2"/>
        <w:spacing w:after="200" w:before="0" w:line="240" w:lineRule="auto"/>
        <w:jc w:val="right"/>
        <w:rPr>
          <w:rFonts w:ascii="Calibri" w:cs="Calibri" w:eastAsia="Calibri" w:hAnsi="Calibri"/>
          <w:b w:val="1"/>
          <w:bCs w:val="1"/>
          <w:color w:val="365f9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65f91"/>
          <w:rtl w:val="0"/>
        </w:rPr>
        <w:t xml:space="preserve">May 2nd, 2026 - 4pm walk through &amp; 5pm virtual meeting</w:t>
      </w:r>
      <w:r w:rsidDel="00000000" w:rsidR="00000000" w:rsidRPr="00000000">
        <w:rPr>
          <w:rFonts w:ascii="Calibri" w:cs="Calibri" w:eastAsia="Calibri" w:hAnsi="Calibri"/>
          <w:color w:val="365f9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Calibri" w:cs="Calibri" w:eastAsia="Calibri" w:hAnsi="Calibri"/>
          <w:b w:val="1"/>
          <w:bCs w:val="1"/>
          <w:color w:val="365f9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5f91"/>
          <w:sz w:val="24"/>
          <w:szCs w:val="24"/>
          <w:rtl w:val="0"/>
        </w:rPr>
        <w:t xml:space="preserve">Join Zoom Meeting</w:t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Calibri" w:cs="Calibri" w:eastAsia="Calibri" w:hAnsi="Calibri"/>
          <w:b w:val="1"/>
          <w:bCs w:val="1"/>
          <w:color w:val="365f91"/>
          <w:sz w:val="24"/>
          <w:szCs w:val="24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https://us02web.zoom.us/j/4883518653?pwd=ZktKZXZ3Y0U0L3FYOFVSVjB4TE94QT09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Calibri" w:cs="Calibri" w:eastAsia="Calibri" w:hAnsi="Calibri"/>
          <w:b w:val="1"/>
          <w:bCs w:val="1"/>
          <w:color w:val="365f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Calibri" w:cs="Calibri" w:eastAsia="Calibri" w:hAnsi="Calibri"/>
          <w:b w:val="1"/>
          <w:bCs w:val="1"/>
          <w:color w:val="365f9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5f91"/>
          <w:sz w:val="24"/>
          <w:szCs w:val="24"/>
          <w:rtl w:val="0"/>
        </w:rPr>
        <w:t xml:space="preserve">Meeting ID: 488 351 8653</w:t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rFonts w:ascii="Calibri" w:cs="Calibri" w:eastAsia="Calibri" w:hAnsi="Calibri"/>
          <w:b w:val="1"/>
          <w:bCs w:val="1"/>
          <w:color w:val="365f9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5f91"/>
          <w:sz w:val="24"/>
          <w:szCs w:val="24"/>
          <w:rtl w:val="0"/>
        </w:rPr>
        <w:t xml:space="preserve">Passcode: 947756</w:t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>
          <w:rFonts w:ascii="Calibri" w:cs="Calibri" w:eastAsia="Calibri" w:hAnsi="Calibri"/>
          <w:b w:val="1"/>
          <w:bCs w:val="1"/>
          <w:color w:val="365f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>
          <w:rFonts w:ascii="Calibri" w:cs="Calibri" w:eastAsia="Calibri" w:hAnsi="Calibri"/>
          <w:b w:val="1"/>
          <w:bCs w:val="1"/>
          <w:color w:val="365f9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5f91"/>
          <w:sz w:val="24"/>
          <w:szCs w:val="24"/>
          <w:rtl w:val="0"/>
        </w:rPr>
        <w:t xml:space="preserve">One tap mobile</w:t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rFonts w:ascii="Calibri" w:cs="Calibri" w:eastAsia="Calibri" w:hAnsi="Calibri"/>
          <w:b w:val="1"/>
          <w:bCs w:val="1"/>
          <w:color w:val="365f9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5f91"/>
          <w:sz w:val="24"/>
          <w:szCs w:val="24"/>
          <w:rtl w:val="0"/>
        </w:rPr>
        <w:t xml:space="preserve">+16699006833,,4883518653#,,,,*947756# US (San Jose)</w:t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>
          <w:rFonts w:ascii="Calibri" w:cs="Calibri" w:eastAsia="Calibri" w:hAnsi="Calibri"/>
          <w:b w:val="1"/>
          <w:bCs w:val="1"/>
          <w:color w:val="365f9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5f91"/>
          <w:sz w:val="24"/>
          <w:szCs w:val="24"/>
          <w:rtl w:val="0"/>
        </w:rPr>
        <w:t xml:space="preserve">+13462487799,,4883518653#,,,,*947756# US (Houston)</w:t>
      </w:r>
    </w:p>
    <w:p w:rsidR="00000000" w:rsidDel="00000000" w:rsidP="00000000" w:rsidRDefault="00000000" w:rsidRPr="00000000" w14:paraId="0000000F">
      <w:pPr>
        <w:spacing w:after="0" w:line="240" w:lineRule="auto"/>
        <w:jc w:val="right"/>
        <w:rPr>
          <w:rFonts w:ascii="Calibri" w:cs="Calibri" w:eastAsia="Calibri" w:hAnsi="Calibri"/>
          <w:b w:val="1"/>
          <w:bCs w:val="1"/>
          <w:color w:val="365f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right"/>
        <w:rPr>
          <w:rFonts w:ascii="Calibri" w:cs="Calibri" w:eastAsia="Calibri" w:hAnsi="Calibri"/>
          <w:b w:val="1"/>
          <w:bCs w:val="1"/>
          <w:color w:val="365f9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5f91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11">
      <w:pPr>
        <w:spacing w:after="0" w:line="240" w:lineRule="auto"/>
        <w:jc w:val="right"/>
        <w:rPr>
          <w:rFonts w:ascii="Calibri" w:cs="Calibri" w:eastAsia="Calibri" w:hAnsi="Calibri"/>
          <w:b w:val="1"/>
          <w:bCs w:val="1"/>
          <w:color w:val="365f9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5f91"/>
          <w:sz w:val="24"/>
          <w:szCs w:val="24"/>
          <w:rtl w:val="0"/>
        </w:rPr>
        <w:t xml:space="preserve">Find your local number: https://us02web.zoom.us/u/kb4bEOH43A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alibri" w:cs="Calibri" w:eastAsia="Calibri" w:hAnsi="Calibri"/>
          <w:b w:val="1"/>
          <w:bCs w:val="1"/>
          <w:color w:val="365f9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rPr>
          <w:rFonts w:ascii="Calibri" w:cs="Calibri" w:eastAsia="Calibri" w:hAnsi="Calibri"/>
          <w:b w:val="1"/>
          <w:bCs w:val="1"/>
          <w:i w:val="1"/>
          <w:iCs w:val="1"/>
          <w:color w:val="365f9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365f91"/>
          <w:sz w:val="24"/>
          <w:szCs w:val="24"/>
          <w:rtl w:val="0"/>
        </w:rPr>
        <w:t xml:space="preserve"> 1. Call to Order</w:t>
      </w:r>
      <w:r w:rsidDel="00000000" w:rsidR="00000000" w:rsidRPr="00000000">
        <w:rPr>
          <w:b w:val="1"/>
          <w:bCs w:val="1"/>
          <w:i w:val="1"/>
          <w:iCs w:val="1"/>
          <w:color w:val="365f9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rPr>
          <w:b w:val="1"/>
          <w:bCs w:val="1"/>
          <w:i w:val="1"/>
          <w:iCs w:val="1"/>
          <w:color w:val="365f9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365f91"/>
          <w:sz w:val="24"/>
          <w:szCs w:val="24"/>
          <w:rtl w:val="0"/>
        </w:rPr>
        <w:t xml:space="preserve">2. </w:t>
      </w:r>
      <w:r w:rsidDel="00000000" w:rsidR="00000000" w:rsidRPr="00000000">
        <w:rPr>
          <w:b w:val="1"/>
          <w:bCs w:val="1"/>
          <w:i w:val="1"/>
          <w:iCs w:val="1"/>
          <w:color w:val="365f91"/>
          <w:sz w:val="24"/>
          <w:szCs w:val="24"/>
          <w:rtl w:val="0"/>
        </w:rPr>
        <w:t xml:space="preserve">Approval of minutes.</w:t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rPr>
          <w:b w:val="1"/>
          <w:bCs w:val="1"/>
          <w:i w:val="1"/>
          <w:iCs w:val="1"/>
          <w:color w:val="365f9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365f91"/>
          <w:sz w:val="24"/>
          <w:szCs w:val="24"/>
          <w:rtl w:val="0"/>
        </w:rPr>
        <w:t xml:space="preserve">3. Action Items.</w:t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rPr>
          <w:b w:val="1"/>
          <w:bCs w:val="1"/>
          <w:i w:val="1"/>
          <w:iCs w:val="1"/>
          <w:color w:val="365f9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365f91"/>
          <w:sz w:val="24"/>
          <w:szCs w:val="24"/>
          <w:rtl w:val="0"/>
        </w:rPr>
        <w:t xml:space="preserve">4. Owners Forum - Any homeowner may address the Association with a five-minute time limit per homeowner comment, per item.</w:t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rPr>
          <w:b w:val="1"/>
          <w:bCs w:val="1"/>
          <w:i w:val="1"/>
          <w:iCs w:val="1"/>
          <w:color w:val="365f9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365f91"/>
          <w:sz w:val="24"/>
          <w:szCs w:val="24"/>
          <w:rtl w:val="0"/>
        </w:rPr>
        <w:t xml:space="preserve">5. Manager’s Update – HSM / Cheryl Caton, Chrissy Furness, Daniel Furness.</w:t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rPr>
          <w:b w:val="1"/>
          <w:bCs w:val="1"/>
          <w:i w:val="1"/>
          <w:iCs w:val="1"/>
          <w:color w:val="365f9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365f91"/>
          <w:sz w:val="24"/>
          <w:szCs w:val="24"/>
          <w:rtl w:val="0"/>
        </w:rPr>
        <w:t xml:space="preserve">6. Monthly Financials – Jenna Glasser. </w:t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rPr>
          <w:b w:val="1"/>
          <w:bCs w:val="1"/>
          <w:i w:val="1"/>
          <w:iCs w:val="1"/>
          <w:color w:val="365f9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365f91"/>
          <w:sz w:val="24"/>
          <w:szCs w:val="24"/>
          <w:rtl w:val="0"/>
        </w:rPr>
        <w:t xml:space="preserve">7. Executive Session.</w:t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rPr>
          <w:b w:val="1"/>
          <w:bCs w:val="1"/>
          <w:i w:val="1"/>
          <w:iCs w:val="1"/>
          <w:color w:val="365f9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365f91"/>
          <w:sz w:val="24"/>
          <w:szCs w:val="24"/>
          <w:rtl w:val="0"/>
        </w:rPr>
        <w:t xml:space="preserve">8. Adjournment.</w:t>
      </w:r>
    </w:p>
    <w:p w:rsidR="00000000" w:rsidDel="00000000" w:rsidP="00000000" w:rsidRDefault="00000000" w:rsidRPr="00000000" w14:paraId="0000001D">
      <w:pPr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008" w:top="720" w:left="1080" w:right="1080" w:header="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color="00000a" w:space="1" w:sz="4" w:val="dotted"/>
      </w:pBdr>
      <w:spacing w:line="240" w:lineRule="auto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Items Not Posted: In the event any matter not listed on this agenda is proposed to be submitted to the board for discussion and/or action, it will be done in compliance with Section 5.3 MCHOA By-Laws as an emergency item or because there is a need to take immediate action, which need came to the attention of the Board subsequent to the posting of the agenda</w:t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after="0" w:line="240" w:lineRule="auto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  <w:pict>
        <v:shape id="PowerPlusWaterMarkObject2" style="position:absolute;width:504.0pt;height:168.0pt;rotation:0;z-index:-503316481;mso-position-horizontal-relative:margin;mso-position-horizontal:center;mso-position-vertical-relative:margin;mso-position-vertical:center;" fillcolor="#c0c0c0" stroked="f" type="#_x0000_t136">
          <v:fill angle="0" opacity="65536f"/>
          <v:textpath fitshape="t" string="DRAFT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  <w:pict>
        <v:shape id="PowerPlusWaterMarkObject1" style="position:absolute;width:504.0pt;height:168.0pt;rotation:0;z-index:-503316481;mso-position-horizontal-relative:margin;mso-position-horizontal:center;mso-position-vertical-relative:margin;mso-position-vertical:center;" fillcolor="#c0c0c0" stroked="f" type="#_x0000_t136">
          <v:fill angle="0" opacity="65536f"/>
          <v:textpath fitshape="t" string="DRAFT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02web.zoom.us/j/4883518653?pwd=ZktKZXZ3Y0U0L3FYOFVSVjB4TE94QT09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HKXwMLW3+iZ1UsQzlnCs5K5yg==">CgMxLjA4AHIhMTNoZjdwOHVyUTZaLVlOTVVSQzFnNlU5ZC0yQ2ZEdy1E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CJUSD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